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5BB4ED" w14:textId="77777777" w:rsidR="0097345F" w:rsidRDefault="00334778">
      <w:pPr>
        <w:jc w:val="center"/>
        <w:rPr>
          <w:bCs/>
        </w:rPr>
      </w:pPr>
      <w:r>
        <w:rPr>
          <w:bCs/>
        </w:rPr>
        <w:t>Справка</w:t>
      </w:r>
    </w:p>
    <w:p w14:paraId="4337CF27" w14:textId="77777777" w:rsidR="0097345F" w:rsidRDefault="00334778">
      <w:pPr>
        <w:jc w:val="center"/>
        <w:rPr>
          <w:bCs/>
        </w:rPr>
      </w:pPr>
      <w:r>
        <w:rPr>
          <w:bCs/>
        </w:rPr>
        <w:t>о соискателе ученого звания профессора</w:t>
      </w:r>
    </w:p>
    <w:p w14:paraId="07F33CDA" w14:textId="59B9B9BD" w:rsidR="0097345F" w:rsidRDefault="00334778">
      <w:pPr>
        <w:jc w:val="center"/>
        <w:rPr>
          <w:bCs/>
        </w:rPr>
      </w:pPr>
      <w:r>
        <w:rPr>
          <w:bCs/>
        </w:rPr>
        <w:t xml:space="preserve">по </w:t>
      </w:r>
      <w:r w:rsidR="00D16222">
        <w:rPr>
          <w:bCs/>
        </w:rPr>
        <w:t xml:space="preserve">научному направлению 10400 Науки о земле и окружающей среде (по </w:t>
      </w:r>
      <w:proofErr w:type="gramStart"/>
      <w:r>
        <w:rPr>
          <w:bCs/>
        </w:rPr>
        <w:t>специальности  25.05.00</w:t>
      </w:r>
      <w:proofErr w:type="gramEnd"/>
      <w:r>
        <w:rPr>
          <w:bCs/>
        </w:rPr>
        <w:t xml:space="preserve"> </w:t>
      </w:r>
      <w:r w:rsidR="00D16222">
        <w:rPr>
          <w:bCs/>
        </w:rPr>
        <w:t>–</w:t>
      </w:r>
      <w:r>
        <w:rPr>
          <w:bCs/>
        </w:rPr>
        <w:t xml:space="preserve"> География</w:t>
      </w:r>
      <w:r w:rsidR="00D16222">
        <w:rPr>
          <w:bCs/>
        </w:rPr>
        <w:t>)</w:t>
      </w:r>
    </w:p>
    <w:p w14:paraId="5F4AD6EC" w14:textId="2EA7EA4B" w:rsidR="0097345F" w:rsidRDefault="0097345F">
      <w:pPr>
        <w:spacing w:after="120"/>
        <w:jc w:val="center"/>
        <w:rPr>
          <w:bCs/>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244"/>
        <w:gridCol w:w="4594"/>
      </w:tblGrid>
      <w:tr w:rsidR="0097345F" w14:paraId="09943A25" w14:textId="77777777">
        <w:tc>
          <w:tcPr>
            <w:tcW w:w="513" w:type="dxa"/>
            <w:shd w:val="clear" w:color="auto" w:fill="auto"/>
          </w:tcPr>
          <w:p w14:paraId="36AADC2E" w14:textId="77777777" w:rsidR="0097345F" w:rsidRDefault="00334778">
            <w:pPr>
              <w:rPr>
                <w:bCs/>
                <w:sz w:val="20"/>
              </w:rPr>
            </w:pPr>
            <w:r>
              <w:rPr>
                <w:bCs/>
                <w:sz w:val="20"/>
              </w:rPr>
              <w:t>1</w:t>
            </w:r>
          </w:p>
        </w:tc>
        <w:tc>
          <w:tcPr>
            <w:tcW w:w="4244" w:type="dxa"/>
            <w:shd w:val="clear" w:color="auto" w:fill="auto"/>
          </w:tcPr>
          <w:p w14:paraId="7A515FF9" w14:textId="77777777" w:rsidR="0097345F" w:rsidRDefault="00334778">
            <w:pPr>
              <w:rPr>
                <w:bCs/>
                <w:sz w:val="20"/>
              </w:rPr>
            </w:pPr>
            <w:r>
              <w:rPr>
                <w:bCs/>
                <w:sz w:val="20"/>
              </w:rPr>
              <w:t>Фамилия, имя, отчество (при его наличии)</w:t>
            </w:r>
          </w:p>
        </w:tc>
        <w:tc>
          <w:tcPr>
            <w:tcW w:w="4594" w:type="dxa"/>
            <w:shd w:val="clear" w:color="auto" w:fill="auto"/>
          </w:tcPr>
          <w:p w14:paraId="62E2D1C7" w14:textId="77777777" w:rsidR="0097345F" w:rsidRDefault="00334778">
            <w:pPr>
              <w:jc w:val="both"/>
              <w:rPr>
                <w:b/>
                <w:bCs/>
                <w:sz w:val="20"/>
              </w:rPr>
            </w:pPr>
            <w:proofErr w:type="spellStart"/>
            <w:r>
              <w:rPr>
                <w:b/>
                <w:bCs/>
                <w:sz w:val="20"/>
              </w:rPr>
              <w:t>Дускаев</w:t>
            </w:r>
            <w:proofErr w:type="spellEnd"/>
            <w:r>
              <w:rPr>
                <w:b/>
                <w:bCs/>
                <w:sz w:val="20"/>
              </w:rPr>
              <w:t xml:space="preserve"> Касым </w:t>
            </w:r>
            <w:proofErr w:type="spellStart"/>
            <w:r>
              <w:rPr>
                <w:b/>
                <w:bCs/>
                <w:sz w:val="20"/>
              </w:rPr>
              <w:t>Коянбаевич</w:t>
            </w:r>
            <w:proofErr w:type="spellEnd"/>
          </w:p>
        </w:tc>
      </w:tr>
      <w:tr w:rsidR="0097345F" w14:paraId="7767E558" w14:textId="77777777">
        <w:tc>
          <w:tcPr>
            <w:tcW w:w="513" w:type="dxa"/>
            <w:shd w:val="clear" w:color="auto" w:fill="auto"/>
          </w:tcPr>
          <w:p w14:paraId="07FB63D7" w14:textId="77777777" w:rsidR="0097345F" w:rsidRDefault="00334778">
            <w:pPr>
              <w:rPr>
                <w:bCs/>
                <w:sz w:val="20"/>
              </w:rPr>
            </w:pPr>
            <w:r>
              <w:rPr>
                <w:bCs/>
                <w:sz w:val="20"/>
              </w:rPr>
              <w:t>2</w:t>
            </w:r>
          </w:p>
        </w:tc>
        <w:tc>
          <w:tcPr>
            <w:tcW w:w="4244" w:type="dxa"/>
            <w:shd w:val="clear" w:color="auto" w:fill="auto"/>
          </w:tcPr>
          <w:p w14:paraId="7FA19EB5" w14:textId="77777777" w:rsidR="0097345F" w:rsidRDefault="00334778">
            <w:pPr>
              <w:jc w:val="both"/>
              <w:rPr>
                <w:bCs/>
                <w:sz w:val="20"/>
              </w:rPr>
            </w:pPr>
            <w:r>
              <w:rPr>
                <w:bCs/>
                <w:sz w:val="20"/>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4594" w:type="dxa"/>
            <w:shd w:val="clear" w:color="auto" w:fill="auto"/>
          </w:tcPr>
          <w:p w14:paraId="606FCC52" w14:textId="77777777" w:rsidR="0097345F" w:rsidRDefault="00334778">
            <w:pPr>
              <w:jc w:val="both"/>
              <w:rPr>
                <w:bCs/>
                <w:sz w:val="20"/>
              </w:rPr>
            </w:pPr>
            <w:r>
              <w:rPr>
                <w:bCs/>
                <w:sz w:val="20"/>
              </w:rPr>
              <w:t>Кандидат технических наук</w:t>
            </w:r>
          </w:p>
          <w:p w14:paraId="21EE7EA2" w14:textId="77777777" w:rsidR="0097345F" w:rsidRDefault="00334778">
            <w:pPr>
              <w:jc w:val="both"/>
              <w:rPr>
                <w:bCs/>
                <w:sz w:val="20"/>
              </w:rPr>
            </w:pPr>
            <w:r>
              <w:rPr>
                <w:bCs/>
                <w:sz w:val="20"/>
              </w:rPr>
              <w:t>Диплом ТН № 100625 от 8 июля 1987 года</w:t>
            </w:r>
          </w:p>
          <w:p w14:paraId="1E06111C" w14:textId="77777777" w:rsidR="0097345F" w:rsidRDefault="00334778">
            <w:pPr>
              <w:jc w:val="both"/>
              <w:rPr>
                <w:bCs/>
                <w:sz w:val="20"/>
              </w:rPr>
            </w:pPr>
            <w:r>
              <w:rPr>
                <w:bCs/>
                <w:sz w:val="20"/>
              </w:rPr>
              <w:t>(протокол № 1)</w:t>
            </w:r>
          </w:p>
        </w:tc>
      </w:tr>
      <w:tr w:rsidR="0097345F" w14:paraId="514E213B" w14:textId="77777777">
        <w:tc>
          <w:tcPr>
            <w:tcW w:w="513" w:type="dxa"/>
            <w:shd w:val="clear" w:color="auto" w:fill="auto"/>
          </w:tcPr>
          <w:p w14:paraId="74BE7C21" w14:textId="77777777" w:rsidR="0097345F" w:rsidRDefault="00334778">
            <w:pPr>
              <w:rPr>
                <w:bCs/>
                <w:sz w:val="20"/>
              </w:rPr>
            </w:pPr>
            <w:r>
              <w:rPr>
                <w:bCs/>
                <w:sz w:val="20"/>
              </w:rPr>
              <w:t>3</w:t>
            </w:r>
          </w:p>
        </w:tc>
        <w:tc>
          <w:tcPr>
            <w:tcW w:w="4244" w:type="dxa"/>
            <w:shd w:val="clear" w:color="auto" w:fill="auto"/>
          </w:tcPr>
          <w:p w14:paraId="78025878" w14:textId="77777777" w:rsidR="0097345F" w:rsidRDefault="00334778">
            <w:pPr>
              <w:jc w:val="both"/>
              <w:rPr>
                <w:bCs/>
                <w:sz w:val="20"/>
              </w:rPr>
            </w:pPr>
            <w:r>
              <w:rPr>
                <w:bCs/>
                <w:sz w:val="20"/>
              </w:rPr>
              <w:t>Ученое звание, дата присуждения</w:t>
            </w:r>
          </w:p>
        </w:tc>
        <w:tc>
          <w:tcPr>
            <w:tcW w:w="4594" w:type="dxa"/>
            <w:shd w:val="clear" w:color="auto" w:fill="auto"/>
          </w:tcPr>
          <w:p w14:paraId="6E7FC71C" w14:textId="77777777" w:rsidR="0097345F" w:rsidRDefault="00334778">
            <w:pPr>
              <w:jc w:val="both"/>
              <w:rPr>
                <w:bCs/>
                <w:sz w:val="20"/>
              </w:rPr>
            </w:pPr>
            <w:r>
              <w:rPr>
                <w:bCs/>
                <w:sz w:val="20"/>
              </w:rPr>
              <w:t>Доцент</w:t>
            </w:r>
          </w:p>
          <w:p w14:paraId="7DF74C9F" w14:textId="77777777" w:rsidR="0097345F" w:rsidRDefault="00334778">
            <w:pPr>
              <w:jc w:val="both"/>
              <w:rPr>
                <w:bCs/>
                <w:sz w:val="20"/>
              </w:rPr>
            </w:pPr>
            <w:r>
              <w:rPr>
                <w:bCs/>
                <w:sz w:val="20"/>
              </w:rPr>
              <w:t>Диплом ДЦ № 0000236 от 22 июня 1993 года</w:t>
            </w:r>
          </w:p>
          <w:p w14:paraId="17592951" w14:textId="77777777" w:rsidR="0097345F" w:rsidRDefault="00334778">
            <w:pPr>
              <w:jc w:val="both"/>
              <w:rPr>
                <w:bCs/>
                <w:sz w:val="20"/>
              </w:rPr>
            </w:pPr>
            <w:r>
              <w:rPr>
                <w:bCs/>
                <w:sz w:val="20"/>
              </w:rPr>
              <w:t>(протокол № 14)</w:t>
            </w:r>
          </w:p>
        </w:tc>
      </w:tr>
      <w:tr w:rsidR="0097345F" w14:paraId="68A656E0" w14:textId="77777777">
        <w:tc>
          <w:tcPr>
            <w:tcW w:w="513" w:type="dxa"/>
            <w:shd w:val="clear" w:color="auto" w:fill="auto"/>
          </w:tcPr>
          <w:p w14:paraId="06C8948B" w14:textId="77777777" w:rsidR="0097345F" w:rsidRDefault="00334778">
            <w:pPr>
              <w:rPr>
                <w:bCs/>
                <w:sz w:val="20"/>
              </w:rPr>
            </w:pPr>
            <w:r>
              <w:rPr>
                <w:bCs/>
                <w:sz w:val="20"/>
              </w:rPr>
              <w:t>4</w:t>
            </w:r>
          </w:p>
        </w:tc>
        <w:tc>
          <w:tcPr>
            <w:tcW w:w="4244" w:type="dxa"/>
            <w:shd w:val="clear" w:color="auto" w:fill="auto"/>
          </w:tcPr>
          <w:p w14:paraId="35058FA8" w14:textId="77777777" w:rsidR="0097345F" w:rsidRDefault="00334778">
            <w:pPr>
              <w:jc w:val="both"/>
              <w:rPr>
                <w:bCs/>
                <w:sz w:val="20"/>
              </w:rPr>
            </w:pPr>
            <w:r>
              <w:rPr>
                <w:bCs/>
                <w:sz w:val="20"/>
              </w:rPr>
              <w:t>Почетное звание, дата присуждения</w:t>
            </w:r>
          </w:p>
        </w:tc>
        <w:tc>
          <w:tcPr>
            <w:tcW w:w="4594" w:type="dxa"/>
            <w:shd w:val="clear" w:color="auto" w:fill="auto"/>
          </w:tcPr>
          <w:p w14:paraId="285152A2" w14:textId="77777777" w:rsidR="0097345F" w:rsidRDefault="0097345F">
            <w:pPr>
              <w:jc w:val="both"/>
              <w:rPr>
                <w:bCs/>
                <w:sz w:val="20"/>
              </w:rPr>
            </w:pPr>
          </w:p>
        </w:tc>
      </w:tr>
      <w:tr w:rsidR="0097345F" w14:paraId="0417D8CD" w14:textId="77777777">
        <w:tc>
          <w:tcPr>
            <w:tcW w:w="513" w:type="dxa"/>
            <w:shd w:val="clear" w:color="auto" w:fill="auto"/>
          </w:tcPr>
          <w:p w14:paraId="3ACBC028" w14:textId="77777777" w:rsidR="0097345F" w:rsidRDefault="00334778">
            <w:pPr>
              <w:rPr>
                <w:bCs/>
                <w:sz w:val="20"/>
              </w:rPr>
            </w:pPr>
            <w:r>
              <w:rPr>
                <w:bCs/>
                <w:sz w:val="20"/>
              </w:rPr>
              <w:t>5</w:t>
            </w:r>
          </w:p>
        </w:tc>
        <w:tc>
          <w:tcPr>
            <w:tcW w:w="4244" w:type="dxa"/>
            <w:shd w:val="clear" w:color="auto" w:fill="auto"/>
          </w:tcPr>
          <w:p w14:paraId="1F15E867" w14:textId="77777777" w:rsidR="0097345F" w:rsidRDefault="00334778">
            <w:pPr>
              <w:jc w:val="both"/>
              <w:rPr>
                <w:bCs/>
                <w:sz w:val="20"/>
              </w:rPr>
            </w:pPr>
            <w:r>
              <w:rPr>
                <w:bCs/>
                <w:sz w:val="20"/>
              </w:rPr>
              <w:t>Должность (дата и номер приказа о назначении на должность)</w:t>
            </w:r>
          </w:p>
        </w:tc>
        <w:tc>
          <w:tcPr>
            <w:tcW w:w="4594" w:type="dxa"/>
            <w:shd w:val="clear" w:color="auto" w:fill="auto"/>
          </w:tcPr>
          <w:p w14:paraId="759169B3" w14:textId="77777777" w:rsidR="0097345F" w:rsidRDefault="00334778">
            <w:pPr>
              <w:jc w:val="both"/>
              <w:rPr>
                <w:bCs/>
                <w:sz w:val="20"/>
              </w:rPr>
            </w:pPr>
            <w:r>
              <w:rPr>
                <w:bCs/>
                <w:sz w:val="20"/>
              </w:rPr>
              <w:t>И.о. профессора с 01.09.2012 № 3-3511 по 01.09. 2020 № 3-3328</w:t>
            </w:r>
          </w:p>
        </w:tc>
      </w:tr>
      <w:tr w:rsidR="0097345F" w14:paraId="26DB758E" w14:textId="77777777">
        <w:tc>
          <w:tcPr>
            <w:tcW w:w="513" w:type="dxa"/>
            <w:shd w:val="clear" w:color="auto" w:fill="auto"/>
          </w:tcPr>
          <w:p w14:paraId="4F0B93D0" w14:textId="77777777" w:rsidR="0097345F" w:rsidRDefault="00334778">
            <w:pPr>
              <w:rPr>
                <w:bCs/>
                <w:sz w:val="20"/>
              </w:rPr>
            </w:pPr>
            <w:r>
              <w:rPr>
                <w:bCs/>
                <w:sz w:val="20"/>
              </w:rPr>
              <w:t>6</w:t>
            </w:r>
          </w:p>
        </w:tc>
        <w:tc>
          <w:tcPr>
            <w:tcW w:w="4244" w:type="dxa"/>
            <w:shd w:val="clear" w:color="auto" w:fill="auto"/>
          </w:tcPr>
          <w:p w14:paraId="1FEE5CF1" w14:textId="77777777" w:rsidR="0097345F" w:rsidRDefault="00334778">
            <w:pPr>
              <w:jc w:val="both"/>
              <w:rPr>
                <w:bCs/>
                <w:sz w:val="20"/>
              </w:rPr>
            </w:pPr>
            <w:r>
              <w:rPr>
                <w:bCs/>
                <w:sz w:val="20"/>
              </w:rPr>
              <w:t xml:space="preserve">Стаж научной, научно-педагогической деятельности </w:t>
            </w:r>
          </w:p>
        </w:tc>
        <w:tc>
          <w:tcPr>
            <w:tcW w:w="4594" w:type="dxa"/>
            <w:shd w:val="clear" w:color="auto" w:fill="auto"/>
          </w:tcPr>
          <w:p w14:paraId="3DC3615F" w14:textId="77777777" w:rsidR="0097345F" w:rsidRDefault="00334778">
            <w:pPr>
              <w:jc w:val="both"/>
              <w:rPr>
                <w:bCs/>
                <w:sz w:val="20"/>
              </w:rPr>
            </w:pPr>
            <w:r>
              <w:rPr>
                <w:bCs/>
                <w:sz w:val="20"/>
              </w:rPr>
              <w:t>Всего ___44______года, в том числе в должности ______8________лет</w:t>
            </w:r>
          </w:p>
        </w:tc>
      </w:tr>
      <w:tr w:rsidR="0097345F" w14:paraId="1DFEA3C9" w14:textId="77777777">
        <w:tc>
          <w:tcPr>
            <w:tcW w:w="513" w:type="dxa"/>
            <w:shd w:val="clear" w:color="auto" w:fill="auto"/>
          </w:tcPr>
          <w:p w14:paraId="36A62A73" w14:textId="77777777" w:rsidR="0097345F" w:rsidRDefault="00334778">
            <w:pPr>
              <w:rPr>
                <w:bCs/>
                <w:sz w:val="20"/>
              </w:rPr>
            </w:pPr>
            <w:r>
              <w:rPr>
                <w:bCs/>
                <w:sz w:val="20"/>
              </w:rPr>
              <w:t>7</w:t>
            </w:r>
          </w:p>
        </w:tc>
        <w:tc>
          <w:tcPr>
            <w:tcW w:w="4244" w:type="dxa"/>
            <w:shd w:val="clear" w:color="auto" w:fill="auto"/>
          </w:tcPr>
          <w:p w14:paraId="21AD9544" w14:textId="77777777" w:rsidR="0097345F" w:rsidRDefault="00334778">
            <w:pPr>
              <w:jc w:val="both"/>
              <w:rPr>
                <w:bCs/>
                <w:sz w:val="20"/>
              </w:rPr>
            </w:pPr>
            <w:r>
              <w:rPr>
                <w:bCs/>
                <w:sz w:val="20"/>
              </w:rPr>
              <w:t xml:space="preserve">Количество научных статей после защиты диссертации/получения ученого звания ассоциированного профессора (доцента) </w:t>
            </w:r>
          </w:p>
        </w:tc>
        <w:tc>
          <w:tcPr>
            <w:tcW w:w="4594" w:type="dxa"/>
            <w:shd w:val="clear" w:color="auto" w:fill="auto"/>
          </w:tcPr>
          <w:p w14:paraId="18C22AAA" w14:textId="77777777" w:rsidR="0097345F" w:rsidRDefault="00334778">
            <w:pPr>
              <w:jc w:val="both"/>
              <w:rPr>
                <w:bCs/>
                <w:sz w:val="20"/>
              </w:rPr>
            </w:pPr>
            <w:r>
              <w:rPr>
                <w:bCs/>
                <w:sz w:val="20"/>
              </w:rPr>
              <w:t>Всего ____49______________,</w:t>
            </w:r>
          </w:p>
          <w:p w14:paraId="21C8A554" w14:textId="53190B0B" w:rsidR="0097345F" w:rsidRDefault="00334778">
            <w:pPr>
              <w:jc w:val="both"/>
              <w:rPr>
                <w:bCs/>
                <w:sz w:val="20"/>
              </w:rPr>
            </w:pPr>
            <w:r>
              <w:rPr>
                <w:bCs/>
                <w:sz w:val="20"/>
              </w:rPr>
              <w:t>в изданиях</w:t>
            </w:r>
            <w:r>
              <w:rPr>
                <w:bCs/>
                <w:sz w:val="20"/>
                <w:lang w:val="kk-KZ"/>
              </w:rPr>
              <w:t>,</w:t>
            </w:r>
            <w:r>
              <w:rPr>
                <w:bCs/>
                <w:sz w:val="20"/>
              </w:rPr>
              <w:t xml:space="preserve"> рекомендуемых уполномоченным органом__25______,</w:t>
            </w:r>
          </w:p>
          <w:p w14:paraId="23C77DC2" w14:textId="0824BD22" w:rsidR="0097345F" w:rsidRDefault="00334778">
            <w:pPr>
              <w:jc w:val="both"/>
              <w:rPr>
                <w:bCs/>
                <w:sz w:val="20"/>
              </w:rPr>
            </w:pPr>
            <w:r>
              <w:rPr>
                <w:bCs/>
                <w:sz w:val="20"/>
              </w:rPr>
              <w:t xml:space="preserve">в научных журналах, входящих в базы компании </w:t>
            </w:r>
            <w:proofErr w:type="spellStart"/>
            <w:r>
              <w:rPr>
                <w:bCs/>
                <w:sz w:val="20"/>
              </w:rPr>
              <w:t>Clarivate</w:t>
            </w:r>
            <w:proofErr w:type="spellEnd"/>
            <w:r>
              <w:rPr>
                <w:bCs/>
                <w:sz w:val="20"/>
              </w:rPr>
              <w:t xml:space="preserve"> Analytics (</w:t>
            </w:r>
            <w:proofErr w:type="spellStart"/>
            <w:r>
              <w:rPr>
                <w:bCs/>
                <w:sz w:val="20"/>
              </w:rPr>
              <w:t>Кларивэйт</w:t>
            </w:r>
            <w:proofErr w:type="spellEnd"/>
            <w:r>
              <w:rPr>
                <w:bCs/>
                <w:sz w:val="20"/>
              </w:rPr>
              <w:t xml:space="preserve"> </w:t>
            </w:r>
            <w:proofErr w:type="spellStart"/>
            <w:r>
              <w:rPr>
                <w:bCs/>
                <w:sz w:val="20"/>
              </w:rPr>
              <w:t>Аналитикс</w:t>
            </w:r>
            <w:proofErr w:type="spellEnd"/>
            <w:r>
              <w:rPr>
                <w:bCs/>
                <w:sz w:val="20"/>
              </w:rPr>
              <w:t xml:space="preserve">) (Web </w:t>
            </w:r>
            <w:proofErr w:type="spellStart"/>
            <w:r>
              <w:rPr>
                <w:bCs/>
                <w:sz w:val="20"/>
              </w:rPr>
              <w:t>of</w:t>
            </w:r>
            <w:proofErr w:type="spellEnd"/>
            <w:r>
              <w:rPr>
                <w:bCs/>
                <w:sz w:val="20"/>
              </w:rPr>
              <w:t xml:space="preserve"> Science Core Collection, </w:t>
            </w:r>
            <w:proofErr w:type="spellStart"/>
            <w:r>
              <w:rPr>
                <w:bCs/>
                <w:sz w:val="20"/>
              </w:rPr>
              <w:t>Clarivate</w:t>
            </w:r>
            <w:proofErr w:type="spellEnd"/>
            <w:r>
              <w:rPr>
                <w:bCs/>
                <w:sz w:val="20"/>
              </w:rPr>
              <w:t xml:space="preserve"> Analytics (Вэб оф Сайнс Кор Коллекшн, </w:t>
            </w:r>
            <w:proofErr w:type="spellStart"/>
            <w:r>
              <w:rPr>
                <w:bCs/>
                <w:sz w:val="20"/>
              </w:rPr>
              <w:t>Кларивэйт</w:t>
            </w:r>
            <w:proofErr w:type="spellEnd"/>
            <w:r>
              <w:rPr>
                <w:bCs/>
                <w:sz w:val="20"/>
              </w:rPr>
              <w:t xml:space="preserve"> </w:t>
            </w:r>
            <w:proofErr w:type="spellStart"/>
            <w:r>
              <w:rPr>
                <w:bCs/>
                <w:sz w:val="20"/>
              </w:rPr>
              <w:t>Аналитикс</w:t>
            </w:r>
            <w:proofErr w:type="spellEnd"/>
            <w:r>
              <w:rPr>
                <w:bCs/>
                <w:sz w:val="20"/>
              </w:rPr>
              <w:t xml:space="preserve">)) _____, </w:t>
            </w:r>
            <w:proofErr w:type="spellStart"/>
            <w:r>
              <w:rPr>
                <w:bCs/>
                <w:sz w:val="20"/>
              </w:rPr>
              <w:t>Scopus</w:t>
            </w:r>
            <w:proofErr w:type="spellEnd"/>
            <w:r>
              <w:rPr>
                <w:bCs/>
                <w:sz w:val="20"/>
              </w:rPr>
              <w:t xml:space="preserve"> (</w:t>
            </w:r>
            <w:proofErr w:type="spellStart"/>
            <w:r>
              <w:rPr>
                <w:bCs/>
                <w:sz w:val="20"/>
              </w:rPr>
              <w:t>Скопус</w:t>
            </w:r>
            <w:proofErr w:type="spellEnd"/>
            <w:r>
              <w:rPr>
                <w:bCs/>
                <w:sz w:val="20"/>
              </w:rPr>
              <w:t>) или JSTOR (ДЖЕЙСТОР) __7_____,</w:t>
            </w:r>
          </w:p>
          <w:p w14:paraId="730E7EDD" w14:textId="77777777" w:rsidR="0097345F" w:rsidRDefault="00334778">
            <w:pPr>
              <w:jc w:val="both"/>
              <w:rPr>
                <w:bCs/>
                <w:sz w:val="20"/>
              </w:rPr>
            </w:pPr>
            <w:r>
              <w:rPr>
                <w:bCs/>
                <w:sz w:val="20"/>
              </w:rPr>
              <w:t>творческих трудов</w:t>
            </w:r>
            <w:r>
              <w:rPr>
                <w:sz w:val="20"/>
              </w:rPr>
              <w:t>_______________</w:t>
            </w:r>
          </w:p>
        </w:tc>
      </w:tr>
      <w:tr w:rsidR="0097345F" w14:paraId="41728A13" w14:textId="77777777">
        <w:tc>
          <w:tcPr>
            <w:tcW w:w="513" w:type="dxa"/>
            <w:shd w:val="clear" w:color="auto" w:fill="auto"/>
          </w:tcPr>
          <w:p w14:paraId="4134A4C6" w14:textId="77777777" w:rsidR="0097345F" w:rsidRDefault="00334778">
            <w:pPr>
              <w:rPr>
                <w:bCs/>
                <w:sz w:val="20"/>
              </w:rPr>
            </w:pPr>
            <w:r>
              <w:rPr>
                <w:bCs/>
                <w:sz w:val="20"/>
              </w:rPr>
              <w:t>8</w:t>
            </w:r>
          </w:p>
        </w:tc>
        <w:tc>
          <w:tcPr>
            <w:tcW w:w="4244" w:type="dxa"/>
            <w:shd w:val="clear" w:color="auto" w:fill="auto"/>
          </w:tcPr>
          <w:p w14:paraId="1D9058FD" w14:textId="77777777" w:rsidR="0097345F" w:rsidRDefault="00334778">
            <w:pPr>
              <w:jc w:val="both"/>
              <w:rPr>
                <w:bCs/>
                <w:sz w:val="20"/>
              </w:rPr>
            </w:pPr>
            <w:r>
              <w:rPr>
                <w:bCs/>
                <w:sz w:val="20"/>
              </w:rPr>
              <w:t>Количество, изданных за последние 5</w:t>
            </w:r>
            <w:r>
              <w:rPr>
                <w:bCs/>
                <w:sz w:val="20"/>
                <w:lang w:val="en-US"/>
              </w:rPr>
              <w:t> </w:t>
            </w:r>
            <w:r>
              <w:rPr>
                <w:bCs/>
                <w:sz w:val="20"/>
              </w:rPr>
              <w:t xml:space="preserve">лет монографий, учебников, единолично написанных учебных (учебно-методическое) пособий </w:t>
            </w:r>
          </w:p>
        </w:tc>
        <w:tc>
          <w:tcPr>
            <w:tcW w:w="4594" w:type="dxa"/>
            <w:shd w:val="clear" w:color="auto" w:fill="auto"/>
          </w:tcPr>
          <w:p w14:paraId="3151C9D0" w14:textId="77777777" w:rsidR="0097345F" w:rsidRDefault="00334778">
            <w:pPr>
              <w:jc w:val="both"/>
              <w:rPr>
                <w:bCs/>
                <w:sz w:val="20"/>
              </w:rPr>
            </w:pPr>
            <w:r>
              <w:rPr>
                <w:bCs/>
                <w:sz w:val="20"/>
              </w:rPr>
              <w:t>1 монография</w:t>
            </w:r>
          </w:p>
          <w:p w14:paraId="031354C0" w14:textId="77777777" w:rsidR="0097345F" w:rsidRDefault="00334778">
            <w:pPr>
              <w:jc w:val="both"/>
              <w:rPr>
                <w:bCs/>
                <w:sz w:val="20"/>
                <w:lang w:val="kk-KZ"/>
              </w:rPr>
            </w:pPr>
            <w:r>
              <w:rPr>
                <w:bCs/>
                <w:sz w:val="20"/>
              </w:rPr>
              <w:t xml:space="preserve">Реки Мегаполиса Алматы: </w:t>
            </w:r>
            <w:r>
              <w:rPr>
                <w:bCs/>
                <w:sz w:val="20"/>
                <w:lang w:val="kk-KZ"/>
              </w:rPr>
              <w:t>Қазақ университеті, 2021. 330с.</w:t>
            </w:r>
          </w:p>
        </w:tc>
      </w:tr>
      <w:tr w:rsidR="0097345F" w14:paraId="409304FB" w14:textId="77777777">
        <w:tc>
          <w:tcPr>
            <w:tcW w:w="513" w:type="dxa"/>
            <w:shd w:val="clear" w:color="auto" w:fill="auto"/>
          </w:tcPr>
          <w:p w14:paraId="509D78CA" w14:textId="77777777" w:rsidR="0097345F" w:rsidRDefault="00334778">
            <w:pPr>
              <w:rPr>
                <w:bCs/>
                <w:sz w:val="20"/>
              </w:rPr>
            </w:pPr>
            <w:r>
              <w:rPr>
                <w:bCs/>
                <w:sz w:val="20"/>
              </w:rPr>
              <w:t>9</w:t>
            </w:r>
          </w:p>
        </w:tc>
        <w:tc>
          <w:tcPr>
            <w:tcW w:w="4244" w:type="dxa"/>
            <w:shd w:val="clear" w:color="auto" w:fill="auto"/>
          </w:tcPr>
          <w:p w14:paraId="58C3491A" w14:textId="77777777" w:rsidR="0097345F" w:rsidRDefault="00334778">
            <w:pPr>
              <w:tabs>
                <w:tab w:val="left" w:pos="480"/>
              </w:tabs>
              <w:jc w:val="both"/>
              <w:rPr>
                <w:bCs/>
                <w:sz w:val="20"/>
              </w:rPr>
            </w:pPr>
            <w:r>
              <w:rPr>
                <w:sz w:val="20"/>
              </w:rPr>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4594" w:type="dxa"/>
            <w:shd w:val="clear" w:color="auto" w:fill="auto"/>
          </w:tcPr>
          <w:p w14:paraId="3F7056CF" w14:textId="77777777" w:rsidR="0097345F" w:rsidRDefault="00334778">
            <w:pPr>
              <w:pStyle w:val="a5"/>
              <w:numPr>
                <w:ilvl w:val="0"/>
                <w:numId w:val="1"/>
              </w:numPr>
              <w:tabs>
                <w:tab w:val="left" w:pos="83"/>
                <w:tab w:val="left" w:pos="225"/>
              </w:tabs>
              <w:ind w:left="83" w:hanging="142"/>
              <w:jc w:val="both"/>
              <w:rPr>
                <w:bCs/>
                <w:sz w:val="20"/>
              </w:rPr>
            </w:pPr>
            <w:proofErr w:type="spellStart"/>
            <w:r>
              <w:rPr>
                <w:bCs/>
                <w:sz w:val="20"/>
              </w:rPr>
              <w:t>Чигринец</w:t>
            </w:r>
            <w:proofErr w:type="spellEnd"/>
            <w:r>
              <w:rPr>
                <w:bCs/>
                <w:sz w:val="20"/>
              </w:rPr>
              <w:t xml:space="preserve"> Лариса Юрьевна кандидат географических наук. Тема: Анализ и расчет стока наносов горных рек юго-восточного Казахстана (Алматы, 2000).</w:t>
            </w:r>
          </w:p>
          <w:p w14:paraId="119CABA5" w14:textId="77777777" w:rsidR="0097345F" w:rsidRDefault="00334778">
            <w:pPr>
              <w:pStyle w:val="a5"/>
              <w:numPr>
                <w:ilvl w:val="0"/>
                <w:numId w:val="1"/>
              </w:numPr>
              <w:tabs>
                <w:tab w:val="left" w:pos="83"/>
                <w:tab w:val="left" w:pos="225"/>
              </w:tabs>
              <w:ind w:left="83" w:hanging="142"/>
              <w:jc w:val="both"/>
              <w:rPr>
                <w:bCs/>
                <w:sz w:val="20"/>
              </w:rPr>
            </w:pPr>
            <w:proofErr w:type="spellStart"/>
            <w:r>
              <w:rPr>
                <w:bCs/>
                <w:sz w:val="20"/>
              </w:rPr>
              <w:t>Чигринец</w:t>
            </w:r>
            <w:proofErr w:type="spellEnd"/>
            <w:r>
              <w:rPr>
                <w:bCs/>
                <w:sz w:val="20"/>
              </w:rPr>
              <w:t xml:space="preserve"> Александр Георгиевич кандидат географических наук. Тема: Гидролого-экологическая оценка малых рек горно-предгорной зоны </w:t>
            </w:r>
            <w:proofErr w:type="spellStart"/>
            <w:r>
              <w:rPr>
                <w:bCs/>
                <w:sz w:val="20"/>
              </w:rPr>
              <w:t>Илейского</w:t>
            </w:r>
            <w:proofErr w:type="spellEnd"/>
            <w:r>
              <w:rPr>
                <w:bCs/>
                <w:sz w:val="20"/>
              </w:rPr>
              <w:t xml:space="preserve"> Алатау и разработка рекомендаций по их охране (Алматы, 2006).</w:t>
            </w:r>
          </w:p>
          <w:p w14:paraId="24C7E91D" w14:textId="77777777" w:rsidR="0097345F" w:rsidRDefault="00334778">
            <w:pPr>
              <w:pStyle w:val="a5"/>
              <w:numPr>
                <w:ilvl w:val="0"/>
                <w:numId w:val="1"/>
              </w:numPr>
              <w:tabs>
                <w:tab w:val="left" w:pos="83"/>
                <w:tab w:val="left" w:pos="225"/>
              </w:tabs>
              <w:ind w:left="83" w:hanging="142"/>
              <w:jc w:val="both"/>
              <w:rPr>
                <w:bCs/>
                <w:sz w:val="20"/>
              </w:rPr>
            </w:pPr>
            <w:r>
              <w:rPr>
                <w:bCs/>
                <w:sz w:val="20"/>
              </w:rPr>
              <w:t xml:space="preserve">Мырзахметов Ахан </w:t>
            </w:r>
            <w:proofErr w:type="spellStart"/>
            <w:r>
              <w:rPr>
                <w:bCs/>
                <w:sz w:val="20"/>
              </w:rPr>
              <w:t>Бакытович</w:t>
            </w:r>
            <w:proofErr w:type="spellEnd"/>
            <w:r>
              <w:rPr>
                <w:bCs/>
                <w:sz w:val="20"/>
              </w:rPr>
              <w:t xml:space="preserve"> доктор философии (</w:t>
            </w:r>
            <w:r>
              <w:rPr>
                <w:bCs/>
                <w:sz w:val="20"/>
                <w:lang w:val="en-US"/>
              </w:rPr>
              <w:t>PhD</w:t>
            </w:r>
            <w:r>
              <w:rPr>
                <w:bCs/>
                <w:sz w:val="20"/>
              </w:rPr>
              <w:t>) по специальности 6</w:t>
            </w:r>
            <w:r>
              <w:rPr>
                <w:bCs/>
                <w:sz w:val="20"/>
                <w:lang w:val="en-US"/>
              </w:rPr>
              <w:t>D</w:t>
            </w:r>
            <w:r>
              <w:rPr>
                <w:bCs/>
                <w:sz w:val="20"/>
              </w:rPr>
              <w:t>060900 – География (Алматы, 2012).</w:t>
            </w:r>
          </w:p>
          <w:p w14:paraId="0BEA8029" w14:textId="77777777" w:rsidR="0097345F" w:rsidRDefault="00334778">
            <w:pPr>
              <w:pStyle w:val="a5"/>
              <w:numPr>
                <w:ilvl w:val="0"/>
                <w:numId w:val="1"/>
              </w:numPr>
              <w:tabs>
                <w:tab w:val="left" w:pos="83"/>
                <w:tab w:val="left" w:pos="225"/>
              </w:tabs>
              <w:ind w:left="83" w:hanging="142"/>
              <w:jc w:val="both"/>
              <w:rPr>
                <w:bCs/>
                <w:sz w:val="20"/>
              </w:rPr>
            </w:pPr>
            <w:r>
              <w:rPr>
                <w:bCs/>
                <w:sz w:val="20"/>
              </w:rPr>
              <w:t>Оспанова Маржан Сансызбай</w:t>
            </w:r>
            <w:r>
              <w:rPr>
                <w:bCs/>
                <w:sz w:val="20"/>
                <w:lang w:val="kk-KZ"/>
              </w:rPr>
              <w:t xml:space="preserve">қызы </w:t>
            </w:r>
            <w:r>
              <w:rPr>
                <w:bCs/>
                <w:sz w:val="20"/>
              </w:rPr>
              <w:t>доктор философии (</w:t>
            </w:r>
            <w:r>
              <w:rPr>
                <w:bCs/>
                <w:sz w:val="20"/>
                <w:lang w:val="en-US"/>
              </w:rPr>
              <w:t>PhD</w:t>
            </w:r>
            <w:r>
              <w:rPr>
                <w:bCs/>
                <w:sz w:val="20"/>
              </w:rPr>
              <w:t>) по специальности 6</w:t>
            </w:r>
            <w:r>
              <w:rPr>
                <w:bCs/>
                <w:sz w:val="20"/>
                <w:lang w:val="en-US"/>
              </w:rPr>
              <w:t>D</w:t>
            </w:r>
            <w:r>
              <w:rPr>
                <w:bCs/>
                <w:sz w:val="20"/>
              </w:rPr>
              <w:t>06</w:t>
            </w:r>
            <w:r>
              <w:rPr>
                <w:bCs/>
                <w:sz w:val="20"/>
                <w:lang w:val="kk-KZ"/>
              </w:rPr>
              <w:t>10</w:t>
            </w:r>
            <w:r>
              <w:rPr>
                <w:bCs/>
                <w:sz w:val="20"/>
              </w:rPr>
              <w:t>00 – Гидрология (Алматы, 2023).</w:t>
            </w:r>
          </w:p>
        </w:tc>
      </w:tr>
      <w:tr w:rsidR="0097345F" w14:paraId="5632100F" w14:textId="77777777">
        <w:trPr>
          <w:trHeight w:val="5744"/>
        </w:trPr>
        <w:tc>
          <w:tcPr>
            <w:tcW w:w="513" w:type="dxa"/>
            <w:shd w:val="clear" w:color="auto" w:fill="auto"/>
          </w:tcPr>
          <w:p w14:paraId="3E4D8F18" w14:textId="77777777" w:rsidR="0097345F" w:rsidRDefault="00334778">
            <w:pPr>
              <w:rPr>
                <w:bCs/>
                <w:sz w:val="20"/>
                <w:szCs w:val="20"/>
              </w:rPr>
            </w:pPr>
            <w:r>
              <w:rPr>
                <w:bCs/>
                <w:sz w:val="20"/>
                <w:szCs w:val="20"/>
              </w:rPr>
              <w:lastRenderedPageBreak/>
              <w:t>10</w:t>
            </w:r>
          </w:p>
        </w:tc>
        <w:tc>
          <w:tcPr>
            <w:tcW w:w="4244" w:type="dxa"/>
            <w:shd w:val="clear" w:color="auto" w:fill="auto"/>
          </w:tcPr>
          <w:p w14:paraId="70B2FC0E" w14:textId="77777777" w:rsidR="0097345F" w:rsidRDefault="00334778">
            <w:pPr>
              <w:jc w:val="both"/>
              <w:rPr>
                <w:bCs/>
                <w:sz w:val="20"/>
                <w:szCs w:val="20"/>
              </w:rPr>
            </w:pPr>
            <w:r>
              <w:rPr>
                <w:sz w:val="20"/>
                <w:szCs w:val="20"/>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4594" w:type="dxa"/>
            <w:shd w:val="clear" w:color="auto" w:fill="auto"/>
          </w:tcPr>
          <w:p w14:paraId="3DB96434" w14:textId="77777777" w:rsidR="0097345F" w:rsidRDefault="00334778">
            <w:pPr>
              <w:pStyle w:val="a5"/>
              <w:numPr>
                <w:ilvl w:val="0"/>
                <w:numId w:val="2"/>
              </w:numPr>
              <w:tabs>
                <w:tab w:val="left" w:pos="240"/>
              </w:tabs>
              <w:spacing w:after="200"/>
              <w:ind w:left="0" w:firstLine="0"/>
              <w:jc w:val="both"/>
              <w:rPr>
                <w:sz w:val="20"/>
                <w:szCs w:val="20"/>
              </w:rPr>
            </w:pPr>
            <w:r>
              <w:rPr>
                <w:sz w:val="20"/>
                <w:szCs w:val="20"/>
              </w:rPr>
              <w:t xml:space="preserve">Идрисова Сабина магистрант 1-го курса спец. «Гидрология» за </w:t>
            </w:r>
            <w:proofErr w:type="gramStart"/>
            <w:r>
              <w:rPr>
                <w:sz w:val="20"/>
                <w:szCs w:val="20"/>
              </w:rPr>
              <w:t>работу  «</w:t>
            </w:r>
            <w:proofErr w:type="gramEnd"/>
            <w:r>
              <w:rPr>
                <w:sz w:val="20"/>
                <w:szCs w:val="20"/>
              </w:rPr>
              <w:t xml:space="preserve">Влияние атмосферных засух на качество воды и экологическое состояние водных объектов в бассейне реки Есиль»» награждена </w:t>
            </w:r>
            <w:proofErr w:type="spellStart"/>
            <w:r>
              <w:rPr>
                <w:sz w:val="20"/>
                <w:szCs w:val="20"/>
              </w:rPr>
              <w:t>Дипл</w:t>
            </w:r>
            <w:proofErr w:type="spellEnd"/>
            <w:r>
              <w:rPr>
                <w:sz w:val="20"/>
                <w:szCs w:val="20"/>
              </w:rPr>
              <w:t>.  3 степ. МОН РК (2018г).</w:t>
            </w:r>
          </w:p>
          <w:p w14:paraId="12F6C805" w14:textId="77777777" w:rsidR="0097345F" w:rsidRDefault="00334778">
            <w:pPr>
              <w:pStyle w:val="a5"/>
              <w:numPr>
                <w:ilvl w:val="0"/>
                <w:numId w:val="2"/>
              </w:numPr>
              <w:tabs>
                <w:tab w:val="left" w:pos="240"/>
              </w:tabs>
              <w:spacing w:after="200"/>
              <w:ind w:left="0" w:firstLine="0"/>
              <w:jc w:val="both"/>
              <w:rPr>
                <w:sz w:val="20"/>
                <w:szCs w:val="20"/>
              </w:rPr>
            </w:pPr>
            <w:proofErr w:type="spellStart"/>
            <w:r>
              <w:rPr>
                <w:sz w:val="20"/>
                <w:szCs w:val="20"/>
              </w:rPr>
              <w:t>Базарбек</w:t>
            </w:r>
            <w:proofErr w:type="spellEnd"/>
            <w:r>
              <w:rPr>
                <w:sz w:val="20"/>
                <w:szCs w:val="20"/>
              </w:rPr>
              <w:t xml:space="preserve"> Айдана, студентка 4-го курса спец. «Гидрология» за работу:</w:t>
            </w:r>
            <w:r>
              <w:rPr>
                <w:sz w:val="20"/>
                <w:szCs w:val="20"/>
                <w:lang w:val="kk-KZ"/>
              </w:rPr>
              <w:t xml:space="preserve"> «Қаскелен өзенінің қатты ағындысының </w:t>
            </w:r>
            <w:proofErr w:type="gramStart"/>
            <w:r>
              <w:rPr>
                <w:sz w:val="20"/>
                <w:szCs w:val="20"/>
                <w:lang w:val="kk-KZ"/>
              </w:rPr>
              <w:t>ерекшеліктері»</w:t>
            </w:r>
            <w:r>
              <w:rPr>
                <w:sz w:val="20"/>
                <w:szCs w:val="20"/>
              </w:rPr>
              <w:t xml:space="preserve">  награждена</w:t>
            </w:r>
            <w:proofErr w:type="gramEnd"/>
            <w:r>
              <w:rPr>
                <w:sz w:val="20"/>
                <w:szCs w:val="20"/>
              </w:rPr>
              <w:t xml:space="preserve">  </w:t>
            </w:r>
            <w:proofErr w:type="spellStart"/>
            <w:r>
              <w:rPr>
                <w:sz w:val="20"/>
                <w:szCs w:val="20"/>
              </w:rPr>
              <w:t>Дипл</w:t>
            </w:r>
            <w:proofErr w:type="spellEnd"/>
            <w:r>
              <w:rPr>
                <w:sz w:val="20"/>
                <w:szCs w:val="20"/>
              </w:rPr>
              <w:t>. 3 степ. МОН РК (2018г).</w:t>
            </w:r>
          </w:p>
          <w:p w14:paraId="592FE39E" w14:textId="77777777" w:rsidR="0097345F" w:rsidRDefault="00334778">
            <w:pPr>
              <w:pStyle w:val="a5"/>
              <w:numPr>
                <w:ilvl w:val="0"/>
                <w:numId w:val="2"/>
              </w:numPr>
              <w:tabs>
                <w:tab w:val="left" w:pos="240"/>
              </w:tabs>
              <w:spacing w:after="200"/>
              <w:ind w:left="0" w:firstLine="0"/>
              <w:jc w:val="both"/>
              <w:rPr>
                <w:sz w:val="20"/>
                <w:szCs w:val="20"/>
              </w:rPr>
            </w:pPr>
            <w:r>
              <w:rPr>
                <w:color w:val="000000"/>
                <w:sz w:val="20"/>
                <w:szCs w:val="20"/>
                <w:lang w:val="kk-KZ"/>
              </w:rPr>
              <w:t xml:space="preserve">Тасболат Аянна  – студент 4 </w:t>
            </w:r>
            <w:r>
              <w:rPr>
                <w:sz w:val="20"/>
                <w:szCs w:val="20"/>
              </w:rPr>
              <w:t xml:space="preserve">спец. «Гидрология» 3 </w:t>
            </w:r>
            <w:r>
              <w:rPr>
                <w:color w:val="000000"/>
                <w:sz w:val="20"/>
                <w:szCs w:val="20"/>
                <w:lang w:val="kk-KZ"/>
              </w:rPr>
              <w:t xml:space="preserve">курса </w:t>
            </w:r>
            <w:r>
              <w:rPr>
                <w:color w:val="000000"/>
                <w:sz w:val="20"/>
                <w:szCs w:val="20"/>
              </w:rPr>
              <w:t xml:space="preserve">за </w:t>
            </w:r>
            <w:r>
              <w:rPr>
                <w:color w:val="000000"/>
                <w:sz w:val="20"/>
                <w:szCs w:val="20"/>
                <w:lang w:val="kk-KZ"/>
              </w:rPr>
              <w:t>работ</w:t>
            </w:r>
            <w:r>
              <w:rPr>
                <w:color w:val="000000"/>
                <w:sz w:val="20"/>
                <w:szCs w:val="20"/>
              </w:rPr>
              <w:t>у</w:t>
            </w:r>
            <w:r>
              <w:rPr>
                <w:color w:val="000000"/>
                <w:sz w:val="20"/>
                <w:szCs w:val="20"/>
                <w:lang w:val="kk-KZ"/>
              </w:rPr>
              <w:t xml:space="preserve">: «Үлкен Алматы ағындысының қалыптасуы және ағындының негізгі сипаттамаларын </w:t>
            </w:r>
            <w:proofErr w:type="gramStart"/>
            <w:r>
              <w:rPr>
                <w:color w:val="000000"/>
                <w:sz w:val="20"/>
                <w:szCs w:val="20"/>
                <w:lang w:val="kk-KZ"/>
              </w:rPr>
              <w:t>есептеу»</w:t>
            </w:r>
            <w:r>
              <w:rPr>
                <w:color w:val="000000"/>
                <w:sz w:val="20"/>
                <w:szCs w:val="20"/>
              </w:rPr>
              <w:t xml:space="preserve"> </w:t>
            </w:r>
            <w:r>
              <w:rPr>
                <w:sz w:val="20"/>
                <w:szCs w:val="20"/>
              </w:rPr>
              <w:t xml:space="preserve"> награждена</w:t>
            </w:r>
            <w:proofErr w:type="gramEnd"/>
            <w:r>
              <w:rPr>
                <w:sz w:val="20"/>
                <w:szCs w:val="20"/>
              </w:rPr>
              <w:t xml:space="preserve"> </w:t>
            </w:r>
            <w:proofErr w:type="spellStart"/>
            <w:r>
              <w:rPr>
                <w:sz w:val="20"/>
                <w:szCs w:val="20"/>
              </w:rPr>
              <w:t>Дипл</w:t>
            </w:r>
            <w:proofErr w:type="spellEnd"/>
            <w:r>
              <w:rPr>
                <w:sz w:val="20"/>
                <w:szCs w:val="20"/>
              </w:rPr>
              <w:t>. 2 степ. МОН РК (2019г).</w:t>
            </w:r>
          </w:p>
          <w:p w14:paraId="3D67A430" w14:textId="77777777" w:rsidR="0097345F" w:rsidRDefault="00334778">
            <w:pPr>
              <w:pStyle w:val="a5"/>
              <w:numPr>
                <w:ilvl w:val="0"/>
                <w:numId w:val="2"/>
              </w:numPr>
              <w:tabs>
                <w:tab w:val="left" w:pos="240"/>
              </w:tabs>
              <w:spacing w:after="200"/>
              <w:ind w:left="14" w:hangingChars="7" w:hanging="14"/>
              <w:jc w:val="both"/>
              <w:rPr>
                <w:sz w:val="20"/>
                <w:szCs w:val="20"/>
              </w:rPr>
            </w:pPr>
            <w:r>
              <w:rPr>
                <w:sz w:val="20"/>
                <w:szCs w:val="20"/>
                <w:lang w:val="kk-KZ"/>
              </w:rPr>
              <w:t xml:space="preserve">Тұрсынғали М. Н. магистрант 2-го курса </w:t>
            </w:r>
            <w:r>
              <w:rPr>
                <w:sz w:val="20"/>
                <w:szCs w:val="20"/>
              </w:rPr>
              <w:t xml:space="preserve">спец. «Гидрология» за работу </w:t>
            </w:r>
            <w:r>
              <w:rPr>
                <w:bCs/>
                <w:sz w:val="20"/>
                <w:szCs w:val="20"/>
              </w:rPr>
              <w:t>«Г</w:t>
            </w:r>
            <w:r>
              <w:rPr>
                <w:bCs/>
                <w:sz w:val="20"/>
                <w:szCs w:val="20"/>
                <w:lang w:val="kk-KZ"/>
              </w:rPr>
              <w:t>идрографиялық желінің өзгеруін арнаның иректілігі арқылы бағалау (гаж</w:t>
            </w:r>
            <w:r>
              <w:rPr>
                <w:bCs/>
                <w:sz w:val="20"/>
                <w:szCs w:val="20"/>
              </w:rPr>
              <w:t xml:space="preserve"> нег</w:t>
            </w:r>
            <w:r>
              <w:rPr>
                <w:bCs/>
                <w:sz w:val="20"/>
                <w:szCs w:val="20"/>
                <w:lang w:val="kk-KZ"/>
              </w:rPr>
              <w:t>ізінде)»</w:t>
            </w:r>
          </w:p>
          <w:p w14:paraId="52F2A914" w14:textId="77777777" w:rsidR="0097345F" w:rsidRDefault="00334778">
            <w:pPr>
              <w:pStyle w:val="a5"/>
              <w:tabs>
                <w:tab w:val="left" w:pos="240"/>
              </w:tabs>
              <w:spacing w:after="200"/>
              <w:ind w:leftChars="-7" w:left="-17"/>
              <w:jc w:val="both"/>
              <w:rPr>
                <w:sz w:val="20"/>
                <w:szCs w:val="20"/>
              </w:rPr>
            </w:pPr>
            <w:r>
              <w:rPr>
                <w:sz w:val="20"/>
                <w:szCs w:val="20"/>
              </w:rPr>
              <w:t xml:space="preserve">награждена </w:t>
            </w:r>
            <w:r>
              <w:rPr>
                <w:sz w:val="20"/>
                <w:szCs w:val="20"/>
                <w:lang w:val="kk-KZ"/>
              </w:rPr>
              <w:t>Дипл</w:t>
            </w:r>
            <w:r>
              <w:rPr>
                <w:sz w:val="20"/>
                <w:szCs w:val="20"/>
              </w:rPr>
              <w:t>.</w:t>
            </w:r>
            <w:r>
              <w:rPr>
                <w:sz w:val="20"/>
                <w:szCs w:val="20"/>
                <w:lang w:val="kk-KZ"/>
              </w:rPr>
              <w:t xml:space="preserve"> 2 степ</w:t>
            </w:r>
            <w:r>
              <w:rPr>
                <w:sz w:val="20"/>
                <w:szCs w:val="20"/>
              </w:rPr>
              <w:t>.</w:t>
            </w:r>
            <w:r>
              <w:rPr>
                <w:sz w:val="20"/>
                <w:szCs w:val="20"/>
                <w:lang w:val="kk-KZ"/>
              </w:rPr>
              <w:t xml:space="preserve"> </w:t>
            </w:r>
            <w:r>
              <w:rPr>
                <w:sz w:val="20"/>
                <w:szCs w:val="20"/>
              </w:rPr>
              <w:t>МОН РК</w:t>
            </w:r>
            <w:r>
              <w:rPr>
                <w:sz w:val="20"/>
                <w:szCs w:val="20"/>
                <w:lang w:val="kk-KZ"/>
              </w:rPr>
              <w:t xml:space="preserve"> </w:t>
            </w:r>
            <w:r>
              <w:rPr>
                <w:bCs/>
                <w:sz w:val="20"/>
                <w:szCs w:val="20"/>
              </w:rPr>
              <w:t xml:space="preserve">(2022г.). </w:t>
            </w:r>
          </w:p>
          <w:p w14:paraId="703E2277" w14:textId="77777777" w:rsidR="0097345F" w:rsidRDefault="00334778">
            <w:pPr>
              <w:pStyle w:val="a5"/>
              <w:numPr>
                <w:ilvl w:val="0"/>
                <w:numId w:val="2"/>
              </w:numPr>
              <w:tabs>
                <w:tab w:val="left" w:pos="0"/>
                <w:tab w:val="left" w:pos="240"/>
              </w:tabs>
              <w:spacing w:after="200"/>
              <w:ind w:leftChars="-5" w:left="2" w:hangingChars="7" w:hanging="14"/>
              <w:jc w:val="both"/>
              <w:rPr>
                <w:bCs/>
                <w:sz w:val="20"/>
                <w:szCs w:val="20"/>
              </w:rPr>
            </w:pPr>
            <w:r>
              <w:rPr>
                <w:bCs/>
                <w:sz w:val="20"/>
                <w:szCs w:val="20"/>
                <w:lang w:val="kk-KZ"/>
              </w:rPr>
              <w:t>Нурболсын Э</w:t>
            </w:r>
            <w:proofErr w:type="spellStart"/>
            <w:r>
              <w:rPr>
                <w:bCs/>
                <w:sz w:val="20"/>
                <w:szCs w:val="20"/>
              </w:rPr>
              <w:t>львира</w:t>
            </w:r>
            <w:proofErr w:type="spellEnd"/>
            <w:r>
              <w:rPr>
                <w:bCs/>
                <w:sz w:val="20"/>
                <w:szCs w:val="20"/>
                <w:lang w:val="kk-KZ"/>
              </w:rPr>
              <w:t xml:space="preserve"> студент 4-го курса бакалавриата  за </w:t>
            </w:r>
            <w:r>
              <w:rPr>
                <w:bCs/>
                <w:sz w:val="20"/>
                <w:szCs w:val="20"/>
              </w:rPr>
              <w:t>работу</w:t>
            </w:r>
            <w:r>
              <w:rPr>
                <w:bCs/>
                <w:sz w:val="20"/>
                <w:szCs w:val="20"/>
                <w:lang w:val="kk-KZ"/>
              </w:rPr>
              <w:t xml:space="preserve"> «Р</w:t>
            </w:r>
            <w:proofErr w:type="spellStart"/>
            <w:r>
              <w:rPr>
                <w:sz w:val="20"/>
                <w:szCs w:val="20"/>
              </w:rPr>
              <w:t>асчет</w:t>
            </w:r>
            <w:proofErr w:type="spellEnd"/>
            <w:r>
              <w:rPr>
                <w:sz w:val="20"/>
                <w:szCs w:val="20"/>
              </w:rPr>
              <w:t xml:space="preserve"> характеристик твердого стока и русловых деформаций в нижнем течении реки Сырдарья» награждена </w:t>
            </w:r>
            <w:r>
              <w:rPr>
                <w:bCs/>
                <w:sz w:val="20"/>
                <w:szCs w:val="20"/>
                <w:lang w:val="kk-KZ"/>
              </w:rPr>
              <w:t>Дипл</w:t>
            </w:r>
            <w:r>
              <w:rPr>
                <w:bCs/>
                <w:sz w:val="20"/>
                <w:szCs w:val="20"/>
              </w:rPr>
              <w:t>.</w:t>
            </w:r>
            <w:r>
              <w:rPr>
                <w:bCs/>
                <w:sz w:val="20"/>
                <w:szCs w:val="20"/>
                <w:lang w:val="kk-KZ"/>
              </w:rPr>
              <w:t xml:space="preserve"> 3 степ</w:t>
            </w:r>
            <w:r>
              <w:rPr>
                <w:bCs/>
                <w:sz w:val="20"/>
                <w:szCs w:val="20"/>
              </w:rPr>
              <w:t>. МОН РК (2022г.).</w:t>
            </w:r>
          </w:p>
        </w:tc>
      </w:tr>
      <w:tr w:rsidR="0097345F" w14:paraId="71CAC5DD" w14:textId="77777777">
        <w:tc>
          <w:tcPr>
            <w:tcW w:w="513" w:type="dxa"/>
            <w:shd w:val="clear" w:color="auto" w:fill="auto"/>
          </w:tcPr>
          <w:p w14:paraId="7B6A276C" w14:textId="77777777" w:rsidR="0097345F" w:rsidRDefault="00334778">
            <w:pPr>
              <w:rPr>
                <w:bCs/>
                <w:sz w:val="20"/>
                <w:szCs w:val="20"/>
              </w:rPr>
            </w:pPr>
            <w:r>
              <w:rPr>
                <w:bCs/>
                <w:sz w:val="20"/>
                <w:szCs w:val="20"/>
              </w:rPr>
              <w:t>11</w:t>
            </w:r>
          </w:p>
        </w:tc>
        <w:tc>
          <w:tcPr>
            <w:tcW w:w="4244" w:type="dxa"/>
            <w:shd w:val="clear" w:color="auto" w:fill="auto"/>
          </w:tcPr>
          <w:p w14:paraId="263E7E06" w14:textId="77777777" w:rsidR="0097345F" w:rsidRDefault="00334778">
            <w:pPr>
              <w:jc w:val="both"/>
              <w:rPr>
                <w:sz w:val="20"/>
                <w:szCs w:val="20"/>
              </w:rPr>
            </w:pPr>
            <w:r>
              <w:rPr>
                <w:sz w:val="20"/>
                <w:szCs w:val="20"/>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4594" w:type="dxa"/>
            <w:shd w:val="clear" w:color="auto" w:fill="auto"/>
          </w:tcPr>
          <w:p w14:paraId="3C3F3C29" w14:textId="77777777" w:rsidR="0097345F" w:rsidRDefault="0097345F">
            <w:pPr>
              <w:jc w:val="both"/>
              <w:rPr>
                <w:bCs/>
                <w:sz w:val="20"/>
                <w:szCs w:val="20"/>
              </w:rPr>
            </w:pPr>
          </w:p>
        </w:tc>
      </w:tr>
      <w:tr w:rsidR="0097345F" w14:paraId="6244ECE0" w14:textId="77777777">
        <w:tc>
          <w:tcPr>
            <w:tcW w:w="513" w:type="dxa"/>
            <w:shd w:val="clear" w:color="auto" w:fill="auto"/>
          </w:tcPr>
          <w:p w14:paraId="718FB3DA" w14:textId="77777777" w:rsidR="0097345F" w:rsidRDefault="00334778">
            <w:pPr>
              <w:rPr>
                <w:bCs/>
                <w:sz w:val="20"/>
                <w:szCs w:val="20"/>
              </w:rPr>
            </w:pPr>
            <w:r>
              <w:rPr>
                <w:bCs/>
                <w:sz w:val="20"/>
                <w:szCs w:val="20"/>
              </w:rPr>
              <w:t>12</w:t>
            </w:r>
          </w:p>
        </w:tc>
        <w:tc>
          <w:tcPr>
            <w:tcW w:w="4244" w:type="dxa"/>
            <w:shd w:val="clear" w:color="auto" w:fill="auto"/>
          </w:tcPr>
          <w:p w14:paraId="2A548911" w14:textId="77777777" w:rsidR="0097345F" w:rsidRDefault="00334778">
            <w:pPr>
              <w:jc w:val="both"/>
              <w:rPr>
                <w:sz w:val="20"/>
                <w:szCs w:val="20"/>
              </w:rPr>
            </w:pPr>
            <w:r>
              <w:rPr>
                <w:sz w:val="20"/>
                <w:szCs w:val="20"/>
              </w:rPr>
              <w:t>Дополнительная информация</w:t>
            </w:r>
          </w:p>
        </w:tc>
        <w:tc>
          <w:tcPr>
            <w:tcW w:w="4594" w:type="dxa"/>
            <w:shd w:val="clear" w:color="auto" w:fill="auto"/>
          </w:tcPr>
          <w:p w14:paraId="00AC4624" w14:textId="77777777" w:rsidR="0097345F" w:rsidRDefault="00334778">
            <w:pPr>
              <w:tabs>
                <w:tab w:val="left" w:pos="567"/>
              </w:tabs>
              <w:jc w:val="both"/>
              <w:rPr>
                <w:sz w:val="20"/>
                <w:szCs w:val="20"/>
              </w:rPr>
            </w:pPr>
            <w:r>
              <w:rPr>
                <w:sz w:val="20"/>
                <w:szCs w:val="20"/>
              </w:rPr>
              <w:t>Участие в проектах: 2012-2015гг.  исполнитель международного проекта 530718-TEMPUS-1-2012-1-UK-TEMPUS-JPCR   "Интегрированное управление водооборотом: повышение способности, квалификации и влияния в образовании и бизнесе"; научный руководитель грантовых проектов МОН РК на 2015-2017гг. 4252/ГФ4 «Оценка степени водно-эрозионной опасности горных и предгорных территорий Юго-Восточного Казахстана с учетом влияния природных и антропогенных факторов» и на 2018-2020 гг.  AP05130805 «</w:t>
            </w:r>
            <w:r>
              <w:rPr>
                <w:bCs/>
                <w:sz w:val="20"/>
                <w:szCs w:val="20"/>
                <w:lang w:eastAsia="ru-RU"/>
              </w:rPr>
              <w:t xml:space="preserve">Оценка влияния природных факторов и хозяйственной деятельности на состояние водных объектов урбанизированных территорий (на примере </w:t>
            </w:r>
            <w:proofErr w:type="spellStart"/>
            <w:r>
              <w:rPr>
                <w:bCs/>
                <w:sz w:val="20"/>
                <w:szCs w:val="20"/>
                <w:lang w:eastAsia="ru-RU"/>
              </w:rPr>
              <w:t>г.Алматы</w:t>
            </w:r>
            <w:proofErr w:type="spellEnd"/>
            <w:r>
              <w:rPr>
                <w:bCs/>
                <w:sz w:val="20"/>
                <w:szCs w:val="20"/>
                <w:lang w:eastAsia="ru-RU"/>
              </w:rPr>
              <w:t>)</w:t>
            </w:r>
            <w:r>
              <w:rPr>
                <w:sz w:val="20"/>
                <w:szCs w:val="20"/>
              </w:rPr>
              <w:t>».</w:t>
            </w:r>
          </w:p>
          <w:p w14:paraId="1D3BC001" w14:textId="77777777" w:rsidR="0097345F" w:rsidRDefault="00334778">
            <w:pPr>
              <w:pStyle w:val="a6"/>
              <w:rPr>
                <w:rFonts w:ascii="Times New Roman" w:hAnsi="Times New Roman"/>
                <w:sz w:val="20"/>
                <w:szCs w:val="20"/>
                <w:lang w:val="ru-RU"/>
              </w:rPr>
            </w:pPr>
            <w:r>
              <w:rPr>
                <w:rFonts w:ascii="Times New Roman" w:hAnsi="Times New Roman"/>
                <w:sz w:val="20"/>
                <w:szCs w:val="20"/>
                <w:lang w:val="ru-RU"/>
              </w:rPr>
              <w:t>О</w:t>
            </w:r>
            <w:r>
              <w:rPr>
                <w:rFonts w:ascii="Times New Roman" w:hAnsi="Times New Roman"/>
                <w:sz w:val="20"/>
                <w:szCs w:val="20"/>
              </w:rPr>
              <w:t>бладател</w:t>
            </w:r>
            <w:r>
              <w:rPr>
                <w:rFonts w:ascii="Times New Roman" w:hAnsi="Times New Roman"/>
                <w:sz w:val="20"/>
                <w:szCs w:val="20"/>
                <w:lang w:val="ru-RU"/>
              </w:rPr>
              <w:t>ь</w:t>
            </w:r>
            <w:r>
              <w:rPr>
                <w:rFonts w:ascii="Times New Roman" w:hAnsi="Times New Roman"/>
                <w:sz w:val="20"/>
                <w:szCs w:val="20"/>
              </w:rPr>
              <w:t xml:space="preserve"> Государственного гранта РК «Лучший преподаватель вуза на 2007 год», победитель конкурса «Лучший преподаватель КазНУ им. </w:t>
            </w:r>
            <w:r>
              <w:rPr>
                <w:rFonts w:ascii="Times New Roman" w:hAnsi="Times New Roman"/>
                <w:sz w:val="20"/>
                <w:szCs w:val="20"/>
                <w:lang w:val="ru-RU"/>
              </w:rPr>
              <w:t>а</w:t>
            </w:r>
            <w:r>
              <w:rPr>
                <w:rFonts w:ascii="Times New Roman" w:hAnsi="Times New Roman"/>
                <w:sz w:val="20"/>
                <w:szCs w:val="20"/>
              </w:rPr>
              <w:t>ль-Фараби 2008-2009 уч</w:t>
            </w:r>
            <w:r>
              <w:rPr>
                <w:rFonts w:ascii="Times New Roman" w:hAnsi="Times New Roman"/>
                <w:sz w:val="20"/>
                <w:szCs w:val="20"/>
                <w:lang w:val="ru-RU"/>
              </w:rPr>
              <w:t>.</w:t>
            </w:r>
            <w:r>
              <w:rPr>
                <w:rFonts w:ascii="Times New Roman" w:hAnsi="Times New Roman"/>
                <w:sz w:val="20"/>
                <w:szCs w:val="20"/>
              </w:rPr>
              <w:t xml:space="preserve"> года».</w:t>
            </w:r>
          </w:p>
          <w:p w14:paraId="7F71A932" w14:textId="77777777" w:rsidR="0097345F" w:rsidRDefault="00334778">
            <w:pPr>
              <w:pStyle w:val="a6"/>
              <w:jc w:val="both"/>
              <w:rPr>
                <w:rFonts w:ascii="Times New Roman" w:hAnsi="Times New Roman"/>
                <w:bCs/>
                <w:sz w:val="20"/>
                <w:szCs w:val="20"/>
              </w:rPr>
            </w:pPr>
            <w:r>
              <w:rPr>
                <w:rFonts w:ascii="Times New Roman" w:hAnsi="Times New Roman"/>
                <w:sz w:val="20"/>
                <w:szCs w:val="20"/>
                <w:lang w:val="ru-RU"/>
              </w:rPr>
              <w:t xml:space="preserve">В качестве эксперта участвовал в работе комиссий НААР по аккредитации ЕНУ им. Гумилева 11-13.05.2016г.; </w:t>
            </w:r>
            <w:proofErr w:type="spellStart"/>
            <w:r>
              <w:rPr>
                <w:rFonts w:ascii="Times New Roman" w:hAnsi="Times New Roman"/>
                <w:sz w:val="20"/>
                <w:szCs w:val="20"/>
                <w:lang w:val="ru-RU"/>
              </w:rPr>
              <w:t>КазНИТУ</w:t>
            </w:r>
            <w:proofErr w:type="spellEnd"/>
            <w:r>
              <w:rPr>
                <w:rFonts w:ascii="Times New Roman" w:hAnsi="Times New Roman"/>
                <w:sz w:val="20"/>
                <w:szCs w:val="20"/>
                <w:lang w:val="ru-RU"/>
              </w:rPr>
              <w:t xml:space="preserve"> им. Сатпаева 24-27.05. 2016г.; РГГМУ (Россия, </w:t>
            </w:r>
            <w:proofErr w:type="spellStart"/>
            <w:r>
              <w:rPr>
                <w:rFonts w:ascii="Times New Roman" w:hAnsi="Times New Roman"/>
                <w:sz w:val="20"/>
                <w:szCs w:val="20"/>
                <w:lang w:val="ru-RU"/>
              </w:rPr>
              <w:t>г.Санкт</w:t>
            </w:r>
            <w:proofErr w:type="spellEnd"/>
            <w:r>
              <w:rPr>
                <w:rFonts w:ascii="Times New Roman" w:hAnsi="Times New Roman"/>
                <w:sz w:val="20"/>
                <w:szCs w:val="20"/>
                <w:lang w:val="ru-RU"/>
              </w:rPr>
              <w:t>-Петербург), 3-6.12.2019 г.; КГУ им. Кор</w:t>
            </w:r>
            <w:r>
              <w:rPr>
                <w:rFonts w:ascii="Times New Roman" w:hAnsi="Times New Roman"/>
                <w:sz w:val="20"/>
                <w:szCs w:val="20"/>
                <w:lang w:val="kk-KZ"/>
              </w:rPr>
              <w:t>қ</w:t>
            </w:r>
            <w:proofErr w:type="spellStart"/>
            <w:r>
              <w:rPr>
                <w:rFonts w:ascii="Times New Roman" w:hAnsi="Times New Roman"/>
                <w:sz w:val="20"/>
                <w:szCs w:val="20"/>
                <w:lang w:val="ru-RU"/>
              </w:rPr>
              <w:t>ыт</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ата</w:t>
            </w:r>
            <w:proofErr w:type="spellEnd"/>
            <w:r>
              <w:rPr>
                <w:rFonts w:ascii="Times New Roman" w:hAnsi="Times New Roman"/>
                <w:sz w:val="20"/>
                <w:szCs w:val="20"/>
                <w:lang w:val="ru-RU"/>
              </w:rPr>
              <w:t xml:space="preserve"> 16-</w:t>
            </w:r>
            <w:proofErr w:type="gramStart"/>
            <w:r>
              <w:rPr>
                <w:rFonts w:ascii="Times New Roman" w:hAnsi="Times New Roman"/>
                <w:sz w:val="20"/>
                <w:szCs w:val="20"/>
                <w:lang w:val="ru-RU"/>
              </w:rPr>
              <w:t>22.12..</w:t>
            </w:r>
            <w:proofErr w:type="gramEnd"/>
            <w:r>
              <w:rPr>
                <w:rFonts w:ascii="Times New Roman" w:hAnsi="Times New Roman"/>
                <w:sz w:val="20"/>
                <w:szCs w:val="20"/>
                <w:lang w:val="ru-RU"/>
              </w:rPr>
              <w:t>2019г.</w:t>
            </w:r>
          </w:p>
        </w:tc>
      </w:tr>
    </w:tbl>
    <w:p w14:paraId="6DE7CC76" w14:textId="77777777" w:rsidR="0097345F" w:rsidRDefault="0097345F">
      <w:pPr>
        <w:jc w:val="both"/>
      </w:pPr>
    </w:p>
    <w:p w14:paraId="607A976D" w14:textId="77777777" w:rsidR="0097345F" w:rsidRDefault="0097345F">
      <w:pPr>
        <w:jc w:val="both"/>
      </w:pPr>
    </w:p>
    <w:p w14:paraId="4208512A" w14:textId="77777777" w:rsidR="0097345F" w:rsidRDefault="00334778">
      <w:pPr>
        <w:ind w:firstLine="709"/>
        <w:jc w:val="both"/>
      </w:pPr>
      <w:r>
        <w:t xml:space="preserve">Заведующий кафедрой </w:t>
      </w:r>
    </w:p>
    <w:p w14:paraId="61A8AE67" w14:textId="77777777" w:rsidR="0097345F" w:rsidRDefault="00334778">
      <w:pPr>
        <w:ind w:firstLine="709"/>
        <w:jc w:val="both"/>
      </w:pPr>
      <w:r>
        <w:t>метеорологии и гидрологии</w:t>
      </w:r>
    </w:p>
    <w:p w14:paraId="7C918EDA" w14:textId="77777777" w:rsidR="0097345F" w:rsidRDefault="00334778">
      <w:pPr>
        <w:ind w:firstLine="709"/>
        <w:jc w:val="both"/>
      </w:pPr>
      <w:proofErr w:type="spellStart"/>
      <w:r>
        <w:t>к.г.н</w:t>
      </w:r>
      <w:proofErr w:type="spellEnd"/>
      <w:r>
        <w:t>., доцент</w:t>
      </w:r>
      <w:r>
        <w:tab/>
      </w:r>
      <w:r>
        <w:tab/>
      </w:r>
      <w:r>
        <w:tab/>
      </w:r>
      <w:r>
        <w:tab/>
      </w:r>
      <w:r>
        <w:tab/>
      </w:r>
      <w:r>
        <w:tab/>
      </w:r>
      <w:r>
        <w:tab/>
      </w:r>
      <w:r>
        <w:tab/>
        <w:t>Нысанбаева А.С.</w:t>
      </w:r>
    </w:p>
    <w:sectPr w:rsidR="00973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44CD1"/>
    <w:multiLevelType w:val="multilevel"/>
    <w:tmpl w:val="07F44CD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027367"/>
    <w:multiLevelType w:val="multilevel"/>
    <w:tmpl w:val="340273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56639498">
    <w:abstractNumId w:val="1"/>
  </w:num>
  <w:num w:numId="2" w16cid:durableId="415715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A72"/>
    <w:rsid w:val="00040D81"/>
    <w:rsid w:val="00334778"/>
    <w:rsid w:val="003D744A"/>
    <w:rsid w:val="00487A72"/>
    <w:rsid w:val="007339E1"/>
    <w:rsid w:val="007766A8"/>
    <w:rsid w:val="0097345F"/>
    <w:rsid w:val="00C72718"/>
    <w:rsid w:val="00D16222"/>
    <w:rsid w:val="0F56740D"/>
    <w:rsid w:val="15E124AE"/>
    <w:rsid w:val="2A6F493E"/>
    <w:rsid w:val="33217370"/>
    <w:rsid w:val="46666900"/>
    <w:rsid w:val="481D7A42"/>
    <w:rsid w:val="4BB769AA"/>
    <w:rsid w:val="558512E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E755"/>
  <w15:docId w15:val="{5CE06399-D8F3-4DFB-8CC6-337EF0BA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Segoe UI" w:hAnsi="Segoe UI" w:cs="Segoe UI"/>
      <w:sz w:val="18"/>
      <w:szCs w:val="18"/>
    </w:rPr>
  </w:style>
  <w:style w:type="paragraph" w:styleId="a5">
    <w:name w:val="List Paragraph"/>
    <w:basedOn w:val="a"/>
    <w:uiPriority w:val="34"/>
    <w:qFormat/>
    <w:pPr>
      <w:ind w:left="720"/>
      <w:contextualSpacing/>
    </w:pPr>
  </w:style>
  <w:style w:type="paragraph" w:styleId="a6">
    <w:name w:val="No Spacing"/>
    <w:uiPriority w:val="1"/>
    <w:qFormat/>
    <w:pPr>
      <w:tabs>
        <w:tab w:val="left" w:pos="567"/>
      </w:tabs>
      <w:snapToGrid w:val="0"/>
    </w:pPr>
    <w:rPr>
      <w:rFonts w:ascii="Arial" w:eastAsia="SimSun" w:hAnsi="Arial" w:cs="Times New Roman"/>
      <w:snapToGrid w:val="0"/>
      <w:sz w:val="22"/>
      <w:szCs w:val="24"/>
      <w:lang w:val="fr-FR" w:eastAsia="zh-CN"/>
    </w:rPr>
  </w:style>
  <w:style w:type="character" w:customStyle="1" w:styleId="a4">
    <w:name w:val="Текст выноски Знак"/>
    <w:basedOn w:val="a0"/>
    <w:link w:val="a3"/>
    <w:uiPriority w:val="99"/>
    <w:semiHidden/>
    <w:qFormat/>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724</Words>
  <Characters>4129</Characters>
  <Application>Microsoft Office Word</Application>
  <DocSecurity>0</DocSecurity>
  <Lines>34</Lines>
  <Paragraphs>9</Paragraphs>
  <ScaleCrop>false</ScaleCrop>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Дускаев Касым</dc:creator>
  <cp:lastModifiedBy>Жалғасұлы Алмас</cp:lastModifiedBy>
  <cp:revision>5</cp:revision>
  <cp:lastPrinted>2024-06-28T00:56:00Z</cp:lastPrinted>
  <dcterms:created xsi:type="dcterms:W3CDTF">2024-06-26T06:47:00Z</dcterms:created>
  <dcterms:modified xsi:type="dcterms:W3CDTF">2024-06-28T10:03:00Z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1049-12.2.0.17119</vt:lpwstr>
  </property>
  <property fmtid="{D5CDD505-2E9C-101B-9397-08002B2CF9AE}" pid="3" name="ICV">
    <vt:lpwstr>E3B97B1FDCD74201882C4544DB3A5A14_12</vt:lpwstr>
  </property>
</Properties>
</file>